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5B7" w:rsidRDefault="006165B7" w:rsidP="00CC3F76">
      <w:pPr>
        <w:jc w:val="right"/>
        <w:rPr>
          <w:rFonts w:ascii="Trebuchet MS" w:hAnsi="Trebuchet MS"/>
          <w:b/>
          <w:sz w:val="24"/>
          <w:szCs w:val="24"/>
          <w:lang w:val="en-US"/>
        </w:rPr>
      </w:pPr>
    </w:p>
    <w:p w:rsidR="00CC3F76" w:rsidRPr="009600AC" w:rsidRDefault="00CC3F76" w:rsidP="00CC3F76">
      <w:pPr>
        <w:jc w:val="right"/>
        <w:rPr>
          <w:rFonts w:ascii="Trebuchet MS" w:hAnsi="Trebuchet MS"/>
          <w:b/>
          <w:sz w:val="24"/>
          <w:szCs w:val="24"/>
          <w:lang w:val="en-US"/>
        </w:rPr>
      </w:pPr>
      <w:bookmarkStart w:id="0" w:name="_GoBack"/>
      <w:bookmarkEnd w:id="0"/>
      <w:r>
        <w:rPr>
          <w:rFonts w:ascii="Trebuchet MS" w:hAnsi="Trebuchet MS"/>
          <w:b/>
          <w:sz w:val="24"/>
          <w:szCs w:val="24"/>
        </w:rPr>
        <w:t>Образец №</w:t>
      </w:r>
      <w:r w:rsidR="009600AC">
        <w:rPr>
          <w:rFonts w:ascii="Trebuchet MS" w:hAnsi="Trebuchet MS"/>
          <w:b/>
          <w:sz w:val="24"/>
          <w:szCs w:val="24"/>
          <w:lang w:val="en-US"/>
        </w:rPr>
        <w:t>3</w:t>
      </w:r>
    </w:p>
    <w:p w:rsidR="00CC3F76" w:rsidRDefault="00CC3F76" w:rsidP="00CC3F76">
      <w:pPr>
        <w:jc w:val="center"/>
        <w:rPr>
          <w:rFonts w:ascii="Trebuchet MS" w:hAnsi="Trebuchet MS"/>
          <w:b/>
          <w:caps/>
          <w:sz w:val="24"/>
          <w:szCs w:val="24"/>
        </w:rPr>
      </w:pPr>
    </w:p>
    <w:p w:rsidR="00CC3F76" w:rsidRDefault="00CC3F76" w:rsidP="00CC3F76">
      <w:pPr>
        <w:jc w:val="center"/>
        <w:rPr>
          <w:rFonts w:ascii="Trebuchet MS" w:hAnsi="Trebuchet MS"/>
          <w:b/>
          <w:caps/>
          <w:sz w:val="24"/>
          <w:szCs w:val="24"/>
        </w:rPr>
      </w:pPr>
    </w:p>
    <w:p w:rsidR="00CA5D55" w:rsidRPr="00E87A39" w:rsidRDefault="00CA5D55" w:rsidP="00CA5D55">
      <w:pPr>
        <w:pStyle w:val="aa"/>
        <w:ind w:firstLine="284"/>
        <w:jc w:val="center"/>
        <w:rPr>
          <w:rFonts w:ascii="Trebuchet MS" w:hAnsi="Trebuchet MS"/>
          <w:b/>
          <w:sz w:val="24"/>
          <w:szCs w:val="24"/>
        </w:rPr>
      </w:pPr>
      <w:r w:rsidRPr="00E87A39">
        <w:rPr>
          <w:rFonts w:ascii="Trebuchet MS" w:hAnsi="Trebuchet MS"/>
          <w:b/>
          <w:sz w:val="24"/>
          <w:szCs w:val="24"/>
        </w:rPr>
        <w:t>ЦЕНОВО ПРЕДЛОЖЕНИЕ</w:t>
      </w:r>
    </w:p>
    <w:p w:rsidR="00CA5D55" w:rsidRPr="008213B9" w:rsidRDefault="00CA5D55" w:rsidP="00CA5D55">
      <w:pPr>
        <w:pStyle w:val="aa"/>
        <w:ind w:firstLine="284"/>
        <w:jc w:val="center"/>
        <w:rPr>
          <w:rFonts w:ascii="Trebuchet MS" w:hAnsi="Trebuchet MS"/>
          <w:sz w:val="24"/>
          <w:szCs w:val="24"/>
        </w:rPr>
      </w:pPr>
    </w:p>
    <w:p w:rsidR="00CA5D55" w:rsidRPr="00E87A39" w:rsidRDefault="00CA5D55" w:rsidP="00CA5D55">
      <w:pPr>
        <w:ind w:firstLine="284"/>
        <w:rPr>
          <w:rFonts w:ascii="Trebuchet MS" w:hAnsi="Trebuchet MS"/>
          <w:sz w:val="24"/>
          <w:szCs w:val="24"/>
        </w:rPr>
      </w:pPr>
      <w:r w:rsidRPr="00E87A39">
        <w:rPr>
          <w:rFonts w:ascii="Trebuchet MS" w:hAnsi="Trebuchet MS"/>
          <w:sz w:val="24"/>
          <w:szCs w:val="24"/>
        </w:rPr>
        <w:t>От .....................................................................................................</w:t>
      </w:r>
    </w:p>
    <w:p w:rsidR="00CA5D55" w:rsidRPr="00125E46" w:rsidRDefault="00CA5D55" w:rsidP="00CA5D55">
      <w:pPr>
        <w:ind w:firstLine="284"/>
        <w:jc w:val="center"/>
        <w:rPr>
          <w:rFonts w:ascii="Trebuchet MS" w:hAnsi="Trebuchet MS"/>
        </w:rPr>
      </w:pPr>
      <w:r w:rsidRPr="00125E46">
        <w:rPr>
          <w:rFonts w:ascii="Trebuchet MS" w:hAnsi="Trebuchet MS"/>
        </w:rPr>
        <w:t>(наименование на участника)</w:t>
      </w:r>
    </w:p>
    <w:p w:rsidR="00CA5D55" w:rsidRPr="00E87A39" w:rsidRDefault="00CA5D55" w:rsidP="00CA5D55">
      <w:pPr>
        <w:ind w:firstLine="284"/>
        <w:jc w:val="both"/>
        <w:rPr>
          <w:rFonts w:ascii="Trebuchet MS" w:hAnsi="Trebuchet MS"/>
          <w:sz w:val="24"/>
          <w:szCs w:val="24"/>
        </w:rPr>
      </w:pPr>
      <w:r w:rsidRPr="00E87A39">
        <w:rPr>
          <w:rFonts w:ascii="Trebuchet MS" w:hAnsi="Trebuchet MS"/>
          <w:sz w:val="24"/>
          <w:szCs w:val="24"/>
        </w:rPr>
        <w:t>ЕИК/БУЛСТАТ ……………………….., представлявано от ……………………………..</w:t>
      </w:r>
    </w:p>
    <w:p w:rsidR="00CA5D55" w:rsidRPr="00125E46" w:rsidRDefault="00CA5D55" w:rsidP="00CA5D55">
      <w:pPr>
        <w:ind w:left="5664" w:firstLine="708"/>
        <w:jc w:val="both"/>
        <w:rPr>
          <w:rFonts w:ascii="Trebuchet MS" w:hAnsi="Trebuchet MS"/>
        </w:rPr>
      </w:pPr>
      <w:r w:rsidRPr="00125E46">
        <w:rPr>
          <w:rFonts w:ascii="Trebuchet MS" w:hAnsi="Trebuchet MS"/>
        </w:rPr>
        <w:t xml:space="preserve">(име и длъжност) </w:t>
      </w:r>
    </w:p>
    <w:p w:rsidR="00CA5D55" w:rsidRPr="008213B9" w:rsidRDefault="00CA5D55" w:rsidP="00CA5D55">
      <w:pPr>
        <w:pStyle w:val="aa"/>
        <w:ind w:firstLine="284"/>
        <w:jc w:val="both"/>
        <w:rPr>
          <w:rFonts w:ascii="Trebuchet MS" w:hAnsi="Trebuchet MS"/>
          <w:sz w:val="24"/>
          <w:szCs w:val="24"/>
        </w:rPr>
      </w:pPr>
    </w:p>
    <w:p w:rsidR="00CA5D55" w:rsidRPr="00CA5D55" w:rsidRDefault="00CA5D55" w:rsidP="00CA5D55">
      <w:pPr>
        <w:pStyle w:val="aa"/>
        <w:ind w:firstLine="284"/>
        <w:jc w:val="both"/>
        <w:rPr>
          <w:rFonts w:ascii="Trebuchet MS" w:hAnsi="Trebuchet MS" w:cs="Times New Roman"/>
          <w:spacing w:val="1"/>
          <w:sz w:val="24"/>
          <w:szCs w:val="24"/>
        </w:rPr>
      </w:pPr>
      <w:r w:rsidRPr="00CA5D55">
        <w:rPr>
          <w:rFonts w:ascii="Trebuchet MS" w:hAnsi="Trebuchet MS"/>
          <w:sz w:val="24"/>
          <w:szCs w:val="24"/>
        </w:rPr>
        <w:t>за участие в процедура за възлагане на обществена поръчка с предмет</w:t>
      </w:r>
      <w:r w:rsidRPr="00CA5D55">
        <w:rPr>
          <w:rFonts w:ascii="Trebuchet MS" w:hAnsi="Trebuchet MS"/>
          <w:sz w:val="24"/>
          <w:szCs w:val="24"/>
          <w:lang w:val="en-US"/>
        </w:rPr>
        <w:t xml:space="preserve"> </w:t>
      </w:r>
      <w:r w:rsidRPr="00CA5D55">
        <w:rPr>
          <w:rFonts w:ascii="Trebuchet MS" w:eastAsia="Times New Roman" w:hAnsi="Trebuchet MS" w:cs="Times New Roman"/>
          <w:sz w:val="24"/>
          <w:szCs w:val="24"/>
          <w:lang w:eastAsia="bg-BG"/>
        </w:rPr>
        <w:t>„Изработване на стратегия и план за действие при кризисни ситуаци</w:t>
      </w:r>
      <w:r w:rsidR="00803DFF">
        <w:rPr>
          <w:rFonts w:ascii="Trebuchet MS" w:eastAsia="Times New Roman" w:hAnsi="Trebuchet MS" w:cs="Times New Roman"/>
          <w:sz w:val="24"/>
          <w:szCs w:val="24"/>
          <w:lang w:eastAsia="bg-BG"/>
        </w:rPr>
        <w:t>и</w:t>
      </w:r>
      <w:r w:rsidRPr="00CA5D55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в трансграничния регион Добрич - </w:t>
      </w:r>
      <w:proofErr w:type="spellStart"/>
      <w:r w:rsidRPr="00CA5D55">
        <w:rPr>
          <w:rFonts w:ascii="Trebuchet MS" w:eastAsia="Times New Roman" w:hAnsi="Trebuchet MS" w:cs="Times New Roman"/>
          <w:sz w:val="24"/>
          <w:szCs w:val="24"/>
          <w:lang w:eastAsia="bg-BG"/>
        </w:rPr>
        <w:t>Кълъраш</w:t>
      </w:r>
      <w:proofErr w:type="spellEnd"/>
      <w:r w:rsidRPr="00CA5D55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“ в рамките на проект “Съвместно управление на риска и партньорство в трансграничен регион </w:t>
      </w:r>
      <w:proofErr w:type="spellStart"/>
      <w:r w:rsidRPr="00CA5D55">
        <w:rPr>
          <w:rFonts w:ascii="Trebuchet MS" w:eastAsia="Times New Roman" w:hAnsi="Trebuchet MS" w:cs="Times New Roman"/>
          <w:sz w:val="24"/>
          <w:szCs w:val="24"/>
          <w:lang w:eastAsia="bg-BG"/>
        </w:rPr>
        <w:t>Кълъраш</w:t>
      </w:r>
      <w:proofErr w:type="spellEnd"/>
      <w:r w:rsidRPr="00CA5D55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– Добрич“(ROBG-415), договор № 28820/ 20.02.2019г., финансиран по програма INTERREG V-A Румъния – България 2014 – 2020</w:t>
      </w:r>
      <w:r>
        <w:rPr>
          <w:rFonts w:ascii="Trebuchet MS" w:eastAsia="Times New Roman" w:hAnsi="Trebuchet MS" w:cs="Times New Roman"/>
          <w:sz w:val="24"/>
          <w:szCs w:val="24"/>
          <w:lang w:val="en-US" w:eastAsia="bg-BG"/>
        </w:rPr>
        <w:t xml:space="preserve"> </w:t>
      </w:r>
      <w:r w:rsidRPr="00CA5D55">
        <w:rPr>
          <w:rFonts w:ascii="Trebuchet MS" w:eastAsia="Times New Roman" w:hAnsi="Trebuchet MS" w:cs="Times New Roman"/>
          <w:sz w:val="24"/>
          <w:szCs w:val="24"/>
          <w:lang w:eastAsia="bg-BG"/>
        </w:rPr>
        <w:t>г..</w:t>
      </w:r>
    </w:p>
    <w:p w:rsidR="00CC3F76" w:rsidRPr="00CC3F76" w:rsidRDefault="00CC3F76" w:rsidP="00CC3F76">
      <w:pPr>
        <w:rPr>
          <w:rFonts w:ascii="Trebuchet MS" w:hAnsi="Trebuchet MS"/>
          <w:sz w:val="24"/>
          <w:szCs w:val="24"/>
        </w:rPr>
      </w:pPr>
    </w:p>
    <w:p w:rsidR="00131520" w:rsidRPr="00131520" w:rsidRDefault="00CA5D55" w:rsidP="00131520">
      <w:pPr>
        <w:autoSpaceDE w:val="0"/>
        <w:autoSpaceDN w:val="0"/>
        <w:adjustRightInd w:val="0"/>
        <w:ind w:firstLine="720"/>
        <w:jc w:val="both"/>
        <w:rPr>
          <w:rFonts w:ascii="Trebuchet MS" w:hAnsi="Trebuchet MS"/>
          <w:bCs/>
          <w:iCs/>
          <w:sz w:val="24"/>
          <w:szCs w:val="24"/>
        </w:rPr>
      </w:pPr>
      <w:r w:rsidRPr="00CA4CA4">
        <w:rPr>
          <w:rFonts w:ascii="Trebuchet MS" w:hAnsi="Trebuchet MS"/>
          <w:b/>
          <w:sz w:val="24"/>
          <w:szCs w:val="24"/>
        </w:rPr>
        <w:t>І.</w:t>
      </w:r>
      <w:r w:rsidRPr="00CA4CA4">
        <w:rPr>
          <w:rFonts w:ascii="Trebuchet MS" w:hAnsi="Trebuchet MS"/>
          <w:bCs/>
          <w:sz w:val="24"/>
          <w:szCs w:val="24"/>
        </w:rPr>
        <w:t xml:space="preserve"> Предлаганата от нас Ц</w:t>
      </w:r>
      <w:r w:rsidRPr="00CA4CA4">
        <w:rPr>
          <w:rFonts w:ascii="Trebuchet MS" w:hAnsi="Trebuchet MS"/>
          <w:bCs/>
          <w:iCs/>
          <w:sz w:val="24"/>
          <w:szCs w:val="24"/>
        </w:rPr>
        <w:t xml:space="preserve">ена за изпълнение на договора </w:t>
      </w:r>
      <w:r w:rsidRPr="00CA4CA4">
        <w:rPr>
          <w:rFonts w:ascii="Trebuchet MS" w:hAnsi="Trebuchet MS"/>
          <w:bCs/>
          <w:sz w:val="24"/>
          <w:szCs w:val="24"/>
        </w:rPr>
        <w:t xml:space="preserve">е в размер на </w:t>
      </w:r>
      <w:r w:rsidRPr="00CA4CA4">
        <w:rPr>
          <w:rFonts w:ascii="Trebuchet MS" w:hAnsi="Trebuchet MS"/>
          <w:b/>
          <w:bCs/>
          <w:sz w:val="24"/>
          <w:szCs w:val="24"/>
        </w:rPr>
        <w:t>………</w:t>
      </w:r>
      <w:r w:rsidRPr="00CA4CA4">
        <w:rPr>
          <w:rFonts w:ascii="Trebuchet MS" w:hAnsi="Trebuchet MS"/>
          <w:b/>
          <w:sz w:val="24"/>
          <w:szCs w:val="24"/>
        </w:rPr>
        <w:t>[словом]</w:t>
      </w:r>
      <w:r w:rsidRPr="00CA4CA4">
        <w:rPr>
          <w:rFonts w:ascii="Trebuchet MS" w:hAnsi="Trebuchet MS"/>
          <w:i/>
          <w:sz w:val="24"/>
          <w:szCs w:val="24"/>
          <w:vertAlign w:val="superscript"/>
        </w:rPr>
        <w:footnoteReference w:id="1"/>
      </w:r>
      <w:r w:rsidRPr="00CA4CA4">
        <w:rPr>
          <w:rFonts w:ascii="Trebuchet MS" w:hAnsi="Trebuchet MS"/>
          <w:b/>
          <w:sz w:val="24"/>
          <w:szCs w:val="24"/>
        </w:rPr>
        <w:t xml:space="preserve"> лв. </w:t>
      </w:r>
      <w:r w:rsidRPr="00CA4CA4">
        <w:rPr>
          <w:rFonts w:ascii="Trebuchet MS" w:hAnsi="Trebuchet MS"/>
          <w:b/>
          <w:bCs/>
          <w:sz w:val="24"/>
          <w:szCs w:val="24"/>
        </w:rPr>
        <w:t>без ДДС</w:t>
      </w:r>
      <w:r w:rsidRPr="00CA4CA4">
        <w:rPr>
          <w:rFonts w:ascii="Trebuchet MS" w:hAnsi="Trebuchet MS"/>
          <w:bCs/>
          <w:iCs/>
          <w:sz w:val="24"/>
          <w:szCs w:val="24"/>
        </w:rPr>
        <w:t xml:space="preserve"> и </w:t>
      </w:r>
      <w:r w:rsidRPr="00CA4CA4">
        <w:rPr>
          <w:rFonts w:ascii="Trebuchet MS" w:hAnsi="Trebuchet MS"/>
          <w:b/>
          <w:bCs/>
          <w:sz w:val="24"/>
          <w:szCs w:val="24"/>
        </w:rPr>
        <w:t>………</w:t>
      </w:r>
      <w:r w:rsidRPr="00CA4CA4">
        <w:rPr>
          <w:rFonts w:ascii="Trebuchet MS" w:hAnsi="Trebuchet MS"/>
          <w:b/>
          <w:sz w:val="24"/>
          <w:szCs w:val="24"/>
        </w:rPr>
        <w:t>[словом]</w:t>
      </w:r>
      <w:r w:rsidRPr="00CA4CA4">
        <w:rPr>
          <w:rFonts w:ascii="Trebuchet MS" w:hAnsi="Trebuchet MS"/>
          <w:b/>
          <w:bCs/>
          <w:iCs/>
          <w:sz w:val="24"/>
          <w:szCs w:val="24"/>
        </w:rPr>
        <w:t xml:space="preserve"> лв. с ДДС</w:t>
      </w:r>
      <w:r w:rsidR="00131520">
        <w:rPr>
          <w:rFonts w:ascii="Trebuchet MS" w:hAnsi="Trebuchet MS"/>
          <w:bCs/>
          <w:iCs/>
          <w:sz w:val="24"/>
          <w:szCs w:val="24"/>
          <w:lang w:val="en-US"/>
        </w:rPr>
        <w:t xml:space="preserve">, </w:t>
      </w:r>
      <w:r w:rsidR="00131520">
        <w:rPr>
          <w:rFonts w:ascii="Trebuchet MS" w:hAnsi="Trebuchet MS"/>
          <w:sz w:val="24"/>
          <w:szCs w:val="24"/>
        </w:rPr>
        <w:t xml:space="preserve">разпределена по видове задачи както следва: </w:t>
      </w:r>
    </w:p>
    <w:p w:rsidR="00131520" w:rsidRPr="00131520" w:rsidRDefault="00131520" w:rsidP="00131520">
      <w:pPr>
        <w:autoSpaceDE w:val="0"/>
        <w:autoSpaceDN w:val="0"/>
        <w:adjustRightInd w:val="0"/>
        <w:ind w:firstLine="720"/>
        <w:jc w:val="both"/>
        <w:rPr>
          <w:rFonts w:ascii="Trebuchet MS" w:hAnsi="Trebuchet MS"/>
          <w:sz w:val="24"/>
        </w:rPr>
      </w:pPr>
      <w:r w:rsidRPr="00131520">
        <w:rPr>
          <w:rFonts w:ascii="Trebuchet MS" w:hAnsi="Trebuchet MS"/>
          <w:sz w:val="24"/>
        </w:rPr>
        <w:t>1. Задача 1: Изготвяне на Стратегия за борба с природните бедствия и с резултатите от производствени аварии в трансграничния регион, в размер на .......... (словом:.................) лв. без ДДС и ………. (словом: ………………..) лева с ДДС</w:t>
      </w:r>
    </w:p>
    <w:p w:rsidR="00131520" w:rsidRPr="00131520" w:rsidRDefault="00131520" w:rsidP="00131520">
      <w:pPr>
        <w:autoSpaceDE w:val="0"/>
        <w:autoSpaceDN w:val="0"/>
        <w:adjustRightInd w:val="0"/>
        <w:ind w:firstLine="720"/>
        <w:jc w:val="both"/>
        <w:rPr>
          <w:rFonts w:ascii="Trebuchet MS" w:hAnsi="Trebuchet MS"/>
          <w:sz w:val="24"/>
        </w:rPr>
      </w:pPr>
      <w:r w:rsidRPr="00131520">
        <w:rPr>
          <w:rFonts w:ascii="Trebuchet MS" w:hAnsi="Trebuchet MS"/>
          <w:sz w:val="24"/>
        </w:rPr>
        <w:t>2. Задача 2: Изготвяне на План за действие при кризисни ситуации, в размер на .......... (словом:.................) лв. без ДДС и ………. (словом: ………………..) лева с ДДС</w:t>
      </w:r>
    </w:p>
    <w:p w:rsidR="00131520" w:rsidRDefault="00131520" w:rsidP="00131520">
      <w:pPr>
        <w:autoSpaceDE w:val="0"/>
        <w:autoSpaceDN w:val="0"/>
        <w:adjustRightInd w:val="0"/>
        <w:ind w:firstLine="720"/>
        <w:jc w:val="both"/>
        <w:rPr>
          <w:rFonts w:ascii="Trebuchet MS" w:hAnsi="Trebuchet MS"/>
          <w:b/>
          <w:sz w:val="24"/>
          <w:szCs w:val="24"/>
        </w:rPr>
      </w:pPr>
      <w:r w:rsidRPr="00131520">
        <w:rPr>
          <w:rFonts w:ascii="Trebuchet MS" w:hAnsi="Trebuchet MS"/>
          <w:sz w:val="24"/>
        </w:rPr>
        <w:t>3. Задача 3</w:t>
      </w:r>
      <w:r>
        <w:rPr>
          <w:rFonts w:ascii="Trebuchet MS" w:hAnsi="Trebuchet MS"/>
          <w:sz w:val="24"/>
          <w:lang w:val="en-US"/>
        </w:rPr>
        <w:t>:</w:t>
      </w:r>
      <w:r w:rsidRPr="00131520">
        <w:rPr>
          <w:rFonts w:ascii="Trebuchet MS" w:hAnsi="Trebuchet MS"/>
          <w:sz w:val="24"/>
        </w:rPr>
        <w:t xml:space="preserve"> Дизайн и разпечатването на изготвените документи на български, на английски и румънски езици в 100 копия, в размер на .......... (словом:.................) лв. без ДДС и ………. (словом: ………………..) лева с ДДС</w:t>
      </w:r>
      <w:r>
        <w:rPr>
          <w:rFonts w:ascii="Trebuchet MS" w:hAnsi="Trebuchet MS"/>
          <w:sz w:val="24"/>
          <w:lang w:val="en-US"/>
        </w:rPr>
        <w:t>.</w:t>
      </w:r>
      <w:r w:rsidRPr="00131520">
        <w:rPr>
          <w:rFonts w:ascii="Trebuchet MS" w:hAnsi="Trebuchet MS"/>
          <w:b/>
          <w:sz w:val="24"/>
          <w:szCs w:val="24"/>
        </w:rPr>
        <w:t xml:space="preserve"> </w:t>
      </w:r>
    </w:p>
    <w:p w:rsidR="00CA5D55" w:rsidRPr="00CA4CA4" w:rsidRDefault="00CA5D55" w:rsidP="00131520">
      <w:pPr>
        <w:autoSpaceDE w:val="0"/>
        <w:autoSpaceDN w:val="0"/>
        <w:adjustRightInd w:val="0"/>
        <w:ind w:firstLine="720"/>
        <w:jc w:val="both"/>
        <w:rPr>
          <w:rFonts w:ascii="Trebuchet MS" w:hAnsi="Trebuchet MS"/>
          <w:bCs/>
          <w:iCs/>
          <w:sz w:val="24"/>
          <w:szCs w:val="24"/>
        </w:rPr>
      </w:pPr>
      <w:r w:rsidRPr="00CA4CA4">
        <w:rPr>
          <w:rFonts w:ascii="Trebuchet MS" w:hAnsi="Trebuchet MS"/>
          <w:b/>
          <w:sz w:val="24"/>
          <w:szCs w:val="24"/>
        </w:rPr>
        <w:t>ІІ</w:t>
      </w:r>
      <w:r w:rsidRPr="00CA4CA4">
        <w:rPr>
          <w:rFonts w:ascii="Trebuchet MS" w:hAnsi="Trebuchet MS"/>
          <w:b/>
          <w:iCs/>
          <w:sz w:val="24"/>
          <w:szCs w:val="24"/>
        </w:rPr>
        <w:t>.</w:t>
      </w:r>
      <w:r w:rsidRPr="00CA4CA4">
        <w:rPr>
          <w:rFonts w:ascii="Trebuchet MS" w:hAnsi="Trebuchet MS"/>
          <w:bCs/>
          <w:iCs/>
          <w:sz w:val="24"/>
          <w:szCs w:val="24"/>
        </w:rPr>
        <w:t xml:space="preserve"> Потвърждаваме, че Цената за изпълнение на </w:t>
      </w:r>
      <w:r w:rsidRPr="00CA4CA4">
        <w:rPr>
          <w:rFonts w:ascii="Trebuchet MS" w:hAnsi="Trebuchet MS"/>
          <w:bCs/>
          <w:sz w:val="24"/>
          <w:szCs w:val="24"/>
        </w:rPr>
        <w:t xml:space="preserve">договора </w:t>
      </w:r>
      <w:r w:rsidRPr="00CA4CA4">
        <w:rPr>
          <w:rFonts w:ascii="Trebuchet MS" w:hAnsi="Trebuchet MS"/>
          <w:bCs/>
          <w:iCs/>
          <w:sz w:val="24"/>
          <w:szCs w:val="24"/>
        </w:rPr>
        <w:t>е окончателна и не подлежи на увеличение, като същата е формирана на база всички присъщи разходи, необходими за изпълнение на поръчката, подробно описани в обявата и указанията за обществената поръчка.</w:t>
      </w:r>
    </w:p>
    <w:p w:rsidR="00CA5D55" w:rsidRPr="00CA4CA4" w:rsidRDefault="00CA5D55" w:rsidP="00CA5D55">
      <w:pPr>
        <w:autoSpaceDE w:val="0"/>
        <w:autoSpaceDN w:val="0"/>
        <w:adjustRightInd w:val="0"/>
        <w:ind w:firstLine="720"/>
        <w:jc w:val="both"/>
        <w:rPr>
          <w:rFonts w:ascii="Trebuchet MS" w:hAnsi="Trebuchet MS"/>
          <w:sz w:val="24"/>
          <w:szCs w:val="24"/>
        </w:rPr>
      </w:pPr>
      <w:r w:rsidRPr="00CA4CA4">
        <w:rPr>
          <w:rFonts w:ascii="Trebuchet MS" w:eastAsia="Calibri" w:hAnsi="Trebuchet MS"/>
          <w:b/>
          <w:sz w:val="24"/>
          <w:szCs w:val="24"/>
        </w:rPr>
        <w:t>ІII</w:t>
      </w:r>
      <w:r w:rsidRPr="00CA4CA4">
        <w:rPr>
          <w:rFonts w:ascii="Trebuchet MS" w:eastAsia="Calibri" w:hAnsi="Trebuchet MS"/>
          <w:b/>
          <w:bCs/>
          <w:iCs/>
          <w:sz w:val="24"/>
          <w:szCs w:val="24"/>
        </w:rPr>
        <w:t>.</w:t>
      </w:r>
      <w:r w:rsidRPr="00CA4CA4">
        <w:rPr>
          <w:rFonts w:ascii="Trebuchet MS" w:eastAsia="Calibri" w:hAnsi="Trebuchet MS"/>
          <w:sz w:val="24"/>
          <w:szCs w:val="24"/>
        </w:rPr>
        <w:t xml:space="preserve"> </w:t>
      </w:r>
      <w:r w:rsidRPr="00CA4CA4">
        <w:rPr>
          <w:rFonts w:ascii="Trebuchet MS" w:hAnsi="Trebuchet MS"/>
          <w:sz w:val="24"/>
          <w:szCs w:val="24"/>
        </w:rPr>
        <w:t>Съгласни сме плащането на Цената за изпълнение на договора да се извършва при условията и по реда в проекта на договор.</w:t>
      </w:r>
    </w:p>
    <w:p w:rsidR="00CA5D55" w:rsidRPr="000A770B" w:rsidRDefault="00CA5D55" w:rsidP="00CA5D55">
      <w:pPr>
        <w:ind w:firstLine="720"/>
        <w:jc w:val="both"/>
        <w:rPr>
          <w:rFonts w:ascii="Trebuchet MS" w:hAnsi="Trebuchet MS"/>
          <w:sz w:val="24"/>
          <w:szCs w:val="24"/>
        </w:rPr>
      </w:pPr>
      <w:r w:rsidRPr="00CA4CA4">
        <w:rPr>
          <w:rFonts w:ascii="Trebuchet MS" w:hAnsi="Trebuchet MS"/>
          <w:b/>
          <w:sz w:val="24"/>
          <w:szCs w:val="24"/>
        </w:rPr>
        <w:t>IV.</w:t>
      </w:r>
      <w:r w:rsidRPr="00CA4CA4">
        <w:rPr>
          <w:rFonts w:ascii="Trebuchet MS" w:hAnsi="Trebuchet MS"/>
          <w:sz w:val="24"/>
          <w:szCs w:val="24"/>
        </w:rPr>
        <w:t xml:space="preserve"> Задължаваме се, ако нашата оферта бъде приета, да изпълним и предадем договорената работа, съгласно сроковете и условията, залегнали в договора. </w:t>
      </w:r>
    </w:p>
    <w:p w:rsidR="00CA5D55" w:rsidRPr="000A770B" w:rsidRDefault="00CA5D55" w:rsidP="00CA5D55">
      <w:pPr>
        <w:autoSpaceDE w:val="0"/>
        <w:autoSpaceDN w:val="0"/>
        <w:adjustRightInd w:val="0"/>
        <w:ind w:firstLine="720"/>
        <w:jc w:val="both"/>
        <w:rPr>
          <w:rFonts w:ascii="Trebuchet MS" w:hAnsi="Trebuchet MS"/>
          <w:sz w:val="24"/>
          <w:szCs w:val="24"/>
        </w:rPr>
      </w:pPr>
      <w:r w:rsidRPr="00CA4CA4">
        <w:rPr>
          <w:rFonts w:ascii="Trebuchet MS" w:hAnsi="Trebuchet MS"/>
          <w:bCs/>
          <w:iCs/>
          <w:sz w:val="24"/>
          <w:szCs w:val="24"/>
        </w:rPr>
        <w:t>При</w:t>
      </w:r>
      <w:r w:rsidRPr="00CA4CA4">
        <w:rPr>
          <w:rFonts w:ascii="Trebuchet MS" w:hAnsi="Trebuchet MS"/>
          <w:sz w:val="24"/>
          <w:szCs w:val="24"/>
        </w:rPr>
        <w:t xml:space="preserve"> несъответствие на посочените в приложението числа в изписването им с думи и с цифри, обвързващо за нас е предложението, посочено с думи.</w:t>
      </w:r>
    </w:p>
    <w:p w:rsidR="00CA5D55" w:rsidRPr="00CA4CA4" w:rsidRDefault="00CA5D55" w:rsidP="00CA5D55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rebuchet MS" w:hAnsi="Trebuchet MS"/>
          <w:i/>
          <w:color w:val="000000"/>
          <w:sz w:val="24"/>
          <w:szCs w:val="24"/>
        </w:rPr>
      </w:pPr>
      <w:r w:rsidRPr="00CA4CA4">
        <w:rPr>
          <w:rFonts w:ascii="Trebuchet MS" w:hAnsi="Trebuchet MS"/>
          <w:i/>
          <w:color w:val="000000"/>
          <w:sz w:val="24"/>
          <w:szCs w:val="24"/>
        </w:rPr>
        <w:t xml:space="preserve">ВАЖНО: Ценовото предложение не може да надвишават прогнозната </w:t>
      </w:r>
      <w:r w:rsidRPr="00CA4CA4">
        <w:rPr>
          <w:rFonts w:ascii="Trebuchet MS" w:hAnsi="Trebuchet MS"/>
          <w:i/>
          <w:color w:val="000000"/>
          <w:sz w:val="24"/>
          <w:szCs w:val="24"/>
        </w:rPr>
        <w:lastRenderedPageBreak/>
        <w:t>стойност, определена от Възложителя за обществената поръчка.</w:t>
      </w:r>
    </w:p>
    <w:p w:rsidR="00CA5D55" w:rsidRPr="00CA4CA4" w:rsidRDefault="00CA5D55" w:rsidP="00CA5D55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rebuchet MS" w:hAnsi="Trebuchet MS"/>
          <w:i/>
          <w:color w:val="000000"/>
          <w:sz w:val="24"/>
          <w:szCs w:val="24"/>
        </w:rPr>
      </w:pPr>
      <w:r w:rsidRPr="00CA4CA4">
        <w:rPr>
          <w:rFonts w:ascii="Trebuchet MS" w:hAnsi="Trebuchet MS"/>
          <w:i/>
          <w:color w:val="000000"/>
          <w:sz w:val="24"/>
          <w:szCs w:val="24"/>
        </w:rPr>
        <w:t xml:space="preserve">Участник, който не представи ценово предложение по Образец № </w:t>
      </w:r>
      <w:r>
        <w:rPr>
          <w:rFonts w:ascii="Trebuchet MS" w:hAnsi="Trebuchet MS"/>
          <w:i/>
          <w:color w:val="000000"/>
          <w:sz w:val="24"/>
          <w:szCs w:val="24"/>
          <w:lang w:val="en-US"/>
        </w:rPr>
        <w:t>3</w:t>
      </w:r>
      <w:r w:rsidRPr="00CA4CA4">
        <w:rPr>
          <w:rFonts w:ascii="Trebuchet MS" w:hAnsi="Trebuchet MS"/>
          <w:i/>
          <w:color w:val="000000"/>
          <w:sz w:val="24"/>
          <w:szCs w:val="24"/>
        </w:rPr>
        <w:t xml:space="preserve"> или представеното ценово предложение не отговаря на обявените условия на поръчката, или надвишава прогнозната стойност ще бъде отстранен от участие. </w:t>
      </w:r>
    </w:p>
    <w:p w:rsidR="00CC3F76" w:rsidRPr="00CC3F76" w:rsidRDefault="00CC3F76" w:rsidP="00CC3F76">
      <w:pPr>
        <w:rPr>
          <w:rFonts w:ascii="Trebuchet MS" w:hAnsi="Trebuchet MS"/>
          <w:sz w:val="24"/>
          <w:szCs w:val="24"/>
        </w:rPr>
      </w:pPr>
    </w:p>
    <w:p w:rsidR="00CC3F76" w:rsidRPr="00CC3F76" w:rsidRDefault="00CC3F76" w:rsidP="00CC3F76">
      <w:pPr>
        <w:rPr>
          <w:rFonts w:ascii="Trebuchet MS" w:hAnsi="Trebuchet MS"/>
          <w:sz w:val="24"/>
          <w:szCs w:val="24"/>
        </w:rPr>
      </w:pPr>
    </w:p>
    <w:p w:rsidR="00CC3F76" w:rsidRPr="00CC3F76" w:rsidRDefault="00CC3F76" w:rsidP="00CC3F76">
      <w:pPr>
        <w:rPr>
          <w:rFonts w:ascii="Trebuchet MS" w:hAnsi="Trebuchet MS"/>
          <w:sz w:val="24"/>
          <w:szCs w:val="24"/>
        </w:rPr>
      </w:pPr>
      <w:r w:rsidRPr="00CC3F76">
        <w:rPr>
          <w:rFonts w:ascii="Trebuchet MS" w:hAnsi="Trebuchet MS"/>
          <w:sz w:val="24"/>
          <w:szCs w:val="24"/>
        </w:rPr>
        <w:t>Дата: .....................</w:t>
      </w:r>
      <w:r w:rsidRPr="00CC3F76">
        <w:rPr>
          <w:rFonts w:ascii="Trebuchet MS" w:hAnsi="Trebuchet MS"/>
          <w:sz w:val="24"/>
          <w:szCs w:val="24"/>
        </w:rPr>
        <w:tab/>
      </w:r>
      <w:r w:rsidRPr="00CC3F76">
        <w:rPr>
          <w:rFonts w:ascii="Trebuchet MS" w:hAnsi="Trebuchet MS"/>
          <w:sz w:val="24"/>
          <w:szCs w:val="24"/>
        </w:rPr>
        <w:tab/>
      </w:r>
      <w:r w:rsidRPr="00CC3F76">
        <w:rPr>
          <w:rFonts w:ascii="Trebuchet MS" w:hAnsi="Trebuchet MS"/>
          <w:sz w:val="24"/>
          <w:szCs w:val="24"/>
        </w:rPr>
        <w:tab/>
      </w:r>
      <w:r w:rsidRPr="00CC3F76">
        <w:rPr>
          <w:rFonts w:ascii="Trebuchet MS" w:hAnsi="Trebuchet MS"/>
          <w:sz w:val="24"/>
          <w:szCs w:val="24"/>
        </w:rPr>
        <w:tab/>
        <w:t>УЧАСТНИК: .......................................</w:t>
      </w:r>
    </w:p>
    <w:p w:rsidR="00CC3F76" w:rsidRPr="00CA5D55" w:rsidRDefault="00CC3F76" w:rsidP="00CA5D55">
      <w:pPr>
        <w:ind w:left="5760"/>
        <w:jc w:val="center"/>
        <w:rPr>
          <w:rFonts w:ascii="Trebuchet MS" w:hAnsi="Trebuchet MS"/>
          <w:color w:val="808080"/>
          <w:sz w:val="24"/>
          <w:szCs w:val="24"/>
          <w:lang w:val="en-US"/>
        </w:rPr>
      </w:pPr>
      <w:r w:rsidRPr="00CC3F76">
        <w:rPr>
          <w:rFonts w:ascii="Trebuchet MS" w:hAnsi="Trebuchet MS"/>
          <w:color w:val="808080"/>
          <w:sz w:val="24"/>
          <w:szCs w:val="24"/>
        </w:rPr>
        <w:t>(</w:t>
      </w:r>
      <w:r w:rsidR="00457D3D">
        <w:rPr>
          <w:rFonts w:ascii="Trebuchet MS" w:hAnsi="Trebuchet MS"/>
          <w:color w:val="808080"/>
          <w:sz w:val="24"/>
          <w:szCs w:val="24"/>
        </w:rPr>
        <w:t xml:space="preserve">име, фамилия, </w:t>
      </w:r>
      <w:r w:rsidRPr="00CC3F76">
        <w:rPr>
          <w:rFonts w:ascii="Trebuchet MS" w:hAnsi="Trebuchet MS"/>
          <w:color w:val="808080"/>
          <w:sz w:val="24"/>
          <w:szCs w:val="24"/>
        </w:rPr>
        <w:t>подпис и печат)</w:t>
      </w:r>
    </w:p>
    <w:p w:rsidR="00286ADC" w:rsidRPr="00CC3F76" w:rsidRDefault="00286ADC" w:rsidP="008668F2">
      <w:pPr>
        <w:tabs>
          <w:tab w:val="left" w:pos="5700"/>
        </w:tabs>
        <w:rPr>
          <w:rFonts w:ascii="Trebuchet MS" w:hAnsi="Trebuchet MS"/>
          <w:sz w:val="24"/>
          <w:szCs w:val="24"/>
        </w:rPr>
      </w:pPr>
    </w:p>
    <w:sectPr w:rsidR="00286ADC" w:rsidRPr="00CC3F76" w:rsidSect="001F7437">
      <w:headerReference w:type="default" r:id="rId7"/>
      <w:footerReference w:type="default" r:id="rId8"/>
      <w:pgSz w:w="11906" w:h="16838"/>
      <w:pgMar w:top="2234" w:right="991" w:bottom="1417" w:left="1134" w:header="993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09E" w:rsidRDefault="0087009E" w:rsidP="00614638">
      <w:r>
        <w:separator/>
      </w:r>
    </w:p>
  </w:endnote>
  <w:endnote w:type="continuationSeparator" w:id="0">
    <w:p w:rsidR="0087009E" w:rsidRDefault="0087009E" w:rsidP="0061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CD6" w:rsidRDefault="001F7437" w:rsidP="001F7437">
    <w:pPr>
      <w:pStyle w:val="a5"/>
      <w:jc w:val="center"/>
    </w:pPr>
    <w:r>
      <w:rPr>
        <w:rFonts w:ascii="Trebuchet MS" w:hAnsi="Trebuchet MS"/>
        <w:noProof/>
        <w:sz w:val="18"/>
        <w:szCs w:val="18"/>
        <w:lang w:eastAsia="bg-BG"/>
      </w:rPr>
      <w:drawing>
        <wp:inline distT="0" distB="0" distL="0" distR="0" wp14:anchorId="58260762" wp14:editId="45F61A23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F37CB" w:rsidRPr="001F7437" w:rsidRDefault="0087009E" w:rsidP="00FF37CB">
    <w:pPr>
      <w:pStyle w:val="a5"/>
      <w:jc w:val="center"/>
      <w:rPr>
        <w:rFonts w:ascii="Trebuchet MS" w:hAnsi="Trebuchet MS"/>
        <w:sz w:val="18"/>
        <w:szCs w:val="18"/>
      </w:rPr>
    </w:pPr>
    <w:hyperlink r:id="rId2" w:history="1">
      <w:r w:rsidR="00FF37CB" w:rsidRPr="00CF5D24">
        <w:rPr>
          <w:rStyle w:val="a9"/>
          <w:rFonts w:ascii="Trebuchet MS" w:hAnsi="Trebuchet MS"/>
          <w:sz w:val="18"/>
          <w:szCs w:val="18"/>
        </w:rPr>
        <w:t>www.Interregrobg.eu</w:t>
      </w:r>
    </w:hyperlink>
    <w:r w:rsidR="00FF37CB">
      <w:rPr>
        <w:rFonts w:ascii="Trebuchet MS" w:hAnsi="Trebuchet MS"/>
        <w:sz w:val="18"/>
        <w:szCs w:val="18"/>
      </w:rPr>
      <w:t xml:space="preserve"> </w:t>
    </w:r>
  </w:p>
  <w:p w:rsidR="004C7167" w:rsidRPr="001F7437" w:rsidRDefault="004C7167" w:rsidP="004C7167">
    <w:pPr>
      <w:pStyle w:val="a5"/>
      <w:jc w:val="center"/>
      <w:rPr>
        <w:rFonts w:ascii="Trebuchet MS" w:hAnsi="Trebuchet MS"/>
        <w:sz w:val="18"/>
        <w:szCs w:val="18"/>
      </w:rPr>
    </w:pPr>
    <w:r w:rsidRPr="001F7437">
      <w:rPr>
        <w:rFonts w:ascii="Trebuchet MS" w:hAnsi="Trebuchet MS"/>
        <w:sz w:val="18"/>
        <w:szCs w:val="18"/>
      </w:rPr>
      <w:t>Проект „Съвместно управление на риска и партньорство в трансгр</w:t>
    </w:r>
    <w:r>
      <w:rPr>
        <w:rFonts w:ascii="Trebuchet MS" w:hAnsi="Trebuchet MS"/>
        <w:sz w:val="18"/>
        <w:szCs w:val="18"/>
      </w:rPr>
      <w:t xml:space="preserve">аничен регион </w:t>
    </w:r>
    <w:proofErr w:type="spellStart"/>
    <w:r>
      <w:rPr>
        <w:rFonts w:ascii="Trebuchet MS" w:hAnsi="Trebuchet MS"/>
        <w:sz w:val="18"/>
        <w:szCs w:val="18"/>
      </w:rPr>
      <w:t>Кълъраш</w:t>
    </w:r>
    <w:proofErr w:type="spellEnd"/>
    <w:r>
      <w:rPr>
        <w:rFonts w:ascii="Trebuchet MS" w:hAnsi="Trebuchet MS"/>
        <w:sz w:val="18"/>
        <w:szCs w:val="18"/>
      </w:rPr>
      <w:t xml:space="preserve"> – Добрич“</w:t>
    </w:r>
    <w:r w:rsidRPr="001F7437">
      <w:rPr>
        <w:rFonts w:ascii="Trebuchet MS" w:hAnsi="Trebuchet MS"/>
        <w:sz w:val="18"/>
        <w:szCs w:val="18"/>
      </w:rPr>
      <w:t>(ROBG-415)</w:t>
    </w:r>
  </w:p>
  <w:p w:rsidR="004C7167" w:rsidRDefault="008556DC" w:rsidP="008556DC">
    <w:pPr>
      <w:pStyle w:val="a5"/>
      <w:jc w:val="center"/>
      <w:rPr>
        <w:rFonts w:ascii="Trebuchet MS" w:hAnsi="Trebuchet MS"/>
        <w:sz w:val="18"/>
        <w:szCs w:val="18"/>
        <w:lang w:val="en-US"/>
      </w:rPr>
    </w:pPr>
    <w:r w:rsidRPr="008556DC">
      <w:rPr>
        <w:rFonts w:ascii="Trebuchet MS" w:hAnsi="Trebuchet MS"/>
        <w:sz w:val="18"/>
        <w:szCs w:val="18"/>
      </w:rPr>
      <w:t xml:space="preserve">Съдържанието на </w:t>
    </w:r>
    <w:r>
      <w:rPr>
        <w:rFonts w:ascii="Trebuchet MS" w:hAnsi="Trebuchet MS"/>
        <w:sz w:val="18"/>
        <w:szCs w:val="18"/>
      </w:rPr>
      <w:t xml:space="preserve">този </w:t>
    </w:r>
    <w:r w:rsidR="00A76252">
      <w:rPr>
        <w:rFonts w:ascii="Trebuchet MS" w:hAnsi="Trebuchet MS"/>
        <w:sz w:val="18"/>
        <w:szCs w:val="18"/>
      </w:rPr>
      <w:t>материал</w:t>
    </w:r>
    <w:r w:rsidRPr="008556DC">
      <w:rPr>
        <w:rFonts w:ascii="Trebuchet MS" w:hAnsi="Trebuchet MS"/>
        <w:sz w:val="18"/>
        <w:szCs w:val="18"/>
      </w:rPr>
      <w:t xml:space="preserve"> не представлява непременно официалната позиция на Европейския Съюз. Отговорност за съдържанието на </w:t>
    </w:r>
    <w:r>
      <w:rPr>
        <w:rFonts w:ascii="Trebuchet MS" w:hAnsi="Trebuchet MS"/>
        <w:sz w:val="18"/>
        <w:szCs w:val="18"/>
      </w:rPr>
      <w:t xml:space="preserve">този </w:t>
    </w:r>
    <w:r w:rsidR="00A76252">
      <w:rPr>
        <w:rFonts w:ascii="Trebuchet MS" w:hAnsi="Trebuchet MS"/>
        <w:sz w:val="18"/>
        <w:szCs w:val="18"/>
      </w:rPr>
      <w:t>материал</w:t>
    </w:r>
    <w:r w:rsidRPr="008556DC">
      <w:rPr>
        <w:rFonts w:ascii="Trebuchet MS" w:hAnsi="Trebuchet MS"/>
        <w:sz w:val="18"/>
        <w:szCs w:val="18"/>
      </w:rPr>
      <w:t xml:space="preserve"> носят единствено нейните автори</w:t>
    </w:r>
    <w:r>
      <w:rPr>
        <w:rFonts w:ascii="Trebuchet MS" w:hAnsi="Trebuchet MS"/>
        <w:sz w:val="18"/>
        <w:szCs w:val="18"/>
      </w:rPr>
      <w:t>.</w:t>
    </w:r>
  </w:p>
  <w:p w:rsidR="002E6FCC" w:rsidRDefault="002E6FCC" w:rsidP="008556DC">
    <w:pPr>
      <w:pStyle w:val="a5"/>
      <w:jc w:val="center"/>
      <w:rPr>
        <w:rFonts w:ascii="Trebuchet MS" w:hAnsi="Trebuchet MS"/>
        <w:sz w:val="18"/>
        <w:szCs w:val="18"/>
        <w:lang w:val="en-US"/>
      </w:rPr>
    </w:pPr>
  </w:p>
  <w:p w:rsidR="002E6FCC" w:rsidRPr="002E6FCC" w:rsidRDefault="002E6FCC" w:rsidP="008556DC">
    <w:pPr>
      <w:pStyle w:val="a5"/>
      <w:jc w:val="center"/>
      <w:rPr>
        <w:rFonts w:ascii="Trebuchet MS" w:hAnsi="Trebuchet MS"/>
        <w:sz w:val="18"/>
        <w:szCs w:val="18"/>
        <w:lang w:val="en-US"/>
      </w:rPr>
    </w:pPr>
    <w:r w:rsidRPr="002E6FCC">
      <w:rPr>
        <w:rFonts w:ascii="Trebuchet MS" w:hAnsi="Trebuchet MS"/>
        <w:sz w:val="18"/>
        <w:szCs w:val="18"/>
        <w:lang w:val="en-US"/>
      </w:rPr>
      <w:fldChar w:fldCharType="begin"/>
    </w:r>
    <w:r w:rsidRPr="002E6FCC">
      <w:rPr>
        <w:rFonts w:ascii="Trebuchet MS" w:hAnsi="Trebuchet MS"/>
        <w:sz w:val="18"/>
        <w:szCs w:val="18"/>
        <w:lang w:val="en-US"/>
      </w:rPr>
      <w:instrText>PAGE   \* MERGEFORMAT</w:instrText>
    </w:r>
    <w:r w:rsidRPr="002E6FCC">
      <w:rPr>
        <w:rFonts w:ascii="Trebuchet MS" w:hAnsi="Trebuchet MS"/>
        <w:sz w:val="18"/>
        <w:szCs w:val="18"/>
        <w:lang w:val="en-US"/>
      </w:rPr>
      <w:fldChar w:fldCharType="separate"/>
    </w:r>
    <w:r w:rsidR="006165B7">
      <w:rPr>
        <w:rFonts w:ascii="Trebuchet MS" w:hAnsi="Trebuchet MS"/>
        <w:noProof/>
        <w:sz w:val="18"/>
        <w:szCs w:val="18"/>
        <w:lang w:val="en-US"/>
      </w:rPr>
      <w:t>2</w:t>
    </w:r>
    <w:r w:rsidRPr="002E6FCC"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09E" w:rsidRDefault="0087009E" w:rsidP="00614638">
      <w:r>
        <w:separator/>
      </w:r>
    </w:p>
  </w:footnote>
  <w:footnote w:type="continuationSeparator" w:id="0">
    <w:p w:rsidR="0087009E" w:rsidRDefault="0087009E" w:rsidP="00614638">
      <w:r>
        <w:continuationSeparator/>
      </w:r>
    </w:p>
  </w:footnote>
  <w:footnote w:id="1">
    <w:p w:rsidR="00CA5D55" w:rsidRPr="00B42E5E" w:rsidRDefault="00CA5D55" w:rsidP="00CA5D55">
      <w:pPr>
        <w:pStyle w:val="ab"/>
        <w:jc w:val="both"/>
        <w:rPr>
          <w:i/>
        </w:rPr>
      </w:pPr>
      <w:r w:rsidRPr="00D65F8C">
        <w:rPr>
          <w:rStyle w:val="ad"/>
        </w:rPr>
        <w:footnoteRef/>
      </w:r>
      <w:r w:rsidRPr="00D65F8C">
        <w:t xml:space="preserve"> </w:t>
      </w:r>
      <w:r w:rsidRPr="00CA5D55">
        <w:rPr>
          <w:rFonts w:ascii="Trebuchet MS" w:hAnsi="Trebuchet MS"/>
          <w:lang w:val="bg-BG"/>
        </w:rPr>
        <w:t>Всички цени се изписват с цифри и с думи. При разлика комисията ще оценява цените, посочени с думи</w:t>
      </w:r>
      <w:r w:rsidRPr="0027123A">
        <w:rPr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638" w:rsidRDefault="00131520">
    <w:pPr>
      <w:pStyle w:val="a3"/>
    </w:pPr>
    <w:r>
      <w:rPr>
        <w:noProof/>
        <w:lang w:eastAsia="bg-BG"/>
      </w:rPr>
      <w:drawing>
        <wp:anchor distT="0" distB="0" distL="114300" distR="114300" simplePos="0" relativeHeight="251663360" behindDoc="0" locked="0" layoutInCell="1" allowOverlap="1" wp14:anchorId="06C61D59" wp14:editId="796088B0">
          <wp:simplePos x="0" y="0"/>
          <wp:positionH relativeFrom="column">
            <wp:posOffset>5329555</wp:posOffset>
          </wp:positionH>
          <wp:positionV relativeFrom="paragraph">
            <wp:posOffset>-144780</wp:posOffset>
          </wp:positionV>
          <wp:extent cx="1065530" cy="953770"/>
          <wp:effectExtent l="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3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68F2">
      <w:rPr>
        <w:noProof/>
        <w:lang w:eastAsia="bg-BG"/>
      </w:rPr>
      <w:drawing>
        <wp:anchor distT="0" distB="0" distL="114300" distR="114300" simplePos="0" relativeHeight="251662336" behindDoc="1" locked="0" layoutInCell="1" allowOverlap="1" wp14:anchorId="1F236625" wp14:editId="2C1249C6">
          <wp:simplePos x="0" y="0"/>
          <wp:positionH relativeFrom="column">
            <wp:posOffset>3862705</wp:posOffset>
          </wp:positionH>
          <wp:positionV relativeFrom="paragraph">
            <wp:posOffset>-40005</wp:posOffset>
          </wp:positionV>
          <wp:extent cx="1079500" cy="744855"/>
          <wp:effectExtent l="0" t="0" r="6350" b="0"/>
          <wp:wrapThrough wrapText="bothSides">
            <wp:wrapPolygon edited="0">
              <wp:start x="0" y="0"/>
              <wp:lineTo x="0" y="20992"/>
              <wp:lineTo x="21346" y="20992"/>
              <wp:lineTo x="21346" y="0"/>
              <wp:lineTo x="0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4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7437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0768D255" wp14:editId="5B59CD3C">
          <wp:simplePos x="0" y="0"/>
          <wp:positionH relativeFrom="column">
            <wp:posOffset>-171450</wp:posOffset>
          </wp:positionH>
          <wp:positionV relativeFrom="paragraph">
            <wp:posOffset>-38100</wp:posOffset>
          </wp:positionV>
          <wp:extent cx="3606800" cy="723265"/>
          <wp:effectExtent l="0" t="0" r="0" b="635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6800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638"/>
    <w:rsid w:val="00025E1D"/>
    <w:rsid w:val="00081A6E"/>
    <w:rsid w:val="00131520"/>
    <w:rsid w:val="00166460"/>
    <w:rsid w:val="001F7437"/>
    <w:rsid w:val="00202E26"/>
    <w:rsid w:val="002819A0"/>
    <w:rsid w:val="00286ADC"/>
    <w:rsid w:val="002E6FCC"/>
    <w:rsid w:val="00315855"/>
    <w:rsid w:val="00457D3D"/>
    <w:rsid w:val="004C7167"/>
    <w:rsid w:val="00570519"/>
    <w:rsid w:val="005813BE"/>
    <w:rsid w:val="00614638"/>
    <w:rsid w:val="006165B7"/>
    <w:rsid w:val="00697E4C"/>
    <w:rsid w:val="007038A1"/>
    <w:rsid w:val="007622B1"/>
    <w:rsid w:val="007A2E26"/>
    <w:rsid w:val="007C56A8"/>
    <w:rsid w:val="00803DFF"/>
    <w:rsid w:val="008556DC"/>
    <w:rsid w:val="008668F2"/>
    <w:rsid w:val="0087009E"/>
    <w:rsid w:val="008B159F"/>
    <w:rsid w:val="008C161B"/>
    <w:rsid w:val="00937796"/>
    <w:rsid w:val="009600AC"/>
    <w:rsid w:val="00A650AB"/>
    <w:rsid w:val="00A76252"/>
    <w:rsid w:val="00AC4E95"/>
    <w:rsid w:val="00B32CBC"/>
    <w:rsid w:val="00C510C4"/>
    <w:rsid w:val="00C55811"/>
    <w:rsid w:val="00CA5D55"/>
    <w:rsid w:val="00CC3F76"/>
    <w:rsid w:val="00CF39AD"/>
    <w:rsid w:val="00E4332A"/>
    <w:rsid w:val="00E81C52"/>
    <w:rsid w:val="00EC77B1"/>
    <w:rsid w:val="00F55356"/>
    <w:rsid w:val="00F67CD6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463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614638"/>
  </w:style>
  <w:style w:type="paragraph" w:styleId="a5">
    <w:name w:val="footer"/>
    <w:basedOn w:val="a"/>
    <w:link w:val="a6"/>
    <w:uiPriority w:val="99"/>
    <w:unhideWhenUsed/>
    <w:rsid w:val="0061463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614638"/>
  </w:style>
  <w:style w:type="paragraph" w:styleId="a7">
    <w:name w:val="Balloon Text"/>
    <w:basedOn w:val="a"/>
    <w:link w:val="a8"/>
    <w:uiPriority w:val="99"/>
    <w:semiHidden/>
    <w:unhideWhenUsed/>
    <w:rsid w:val="0061463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Изнесен текст Знак"/>
    <w:basedOn w:val="a0"/>
    <w:link w:val="a7"/>
    <w:uiPriority w:val="99"/>
    <w:semiHidden/>
    <w:rsid w:val="0061463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F67CD6"/>
    <w:rPr>
      <w:color w:val="0000FF" w:themeColor="hyperlink"/>
      <w:u w:val="single"/>
    </w:rPr>
  </w:style>
  <w:style w:type="paragraph" w:styleId="aa">
    <w:name w:val="No Spacing"/>
    <w:uiPriority w:val="1"/>
    <w:qFormat/>
    <w:rsid w:val="00CA5D55"/>
    <w:pPr>
      <w:spacing w:after="0" w:line="240" w:lineRule="auto"/>
    </w:pPr>
  </w:style>
  <w:style w:type="paragraph" w:styleId="ab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c"/>
    <w:rsid w:val="00CA5D55"/>
    <w:rPr>
      <w:lang w:val="en-GB" w:eastAsia="en-US"/>
    </w:rPr>
  </w:style>
  <w:style w:type="character" w:customStyle="1" w:styleId="ac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b"/>
    <w:rsid w:val="00CA5D55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d">
    <w:name w:val="footnote reference"/>
    <w:aliases w:val="Footnote symbol,Appel note de bas de p,SUPERS,Nota,(NECG) Footnote Reference,Voetnootverwijzing,Footnote Reference Superscript,BVI fnr,Lábjegyzet-hivatkozás,L?bjegyzet-hivatkoz?s,ftref,Fussno,Char1 Char Char Char Char"/>
    <w:rsid w:val="00CA5D5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463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614638"/>
  </w:style>
  <w:style w:type="paragraph" w:styleId="a5">
    <w:name w:val="footer"/>
    <w:basedOn w:val="a"/>
    <w:link w:val="a6"/>
    <w:uiPriority w:val="99"/>
    <w:unhideWhenUsed/>
    <w:rsid w:val="0061463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614638"/>
  </w:style>
  <w:style w:type="paragraph" w:styleId="a7">
    <w:name w:val="Balloon Text"/>
    <w:basedOn w:val="a"/>
    <w:link w:val="a8"/>
    <w:uiPriority w:val="99"/>
    <w:semiHidden/>
    <w:unhideWhenUsed/>
    <w:rsid w:val="0061463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Изнесен текст Знак"/>
    <w:basedOn w:val="a0"/>
    <w:link w:val="a7"/>
    <w:uiPriority w:val="99"/>
    <w:semiHidden/>
    <w:rsid w:val="0061463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F67CD6"/>
    <w:rPr>
      <w:color w:val="0000FF" w:themeColor="hyperlink"/>
      <w:u w:val="single"/>
    </w:rPr>
  </w:style>
  <w:style w:type="paragraph" w:styleId="aa">
    <w:name w:val="No Spacing"/>
    <w:uiPriority w:val="1"/>
    <w:qFormat/>
    <w:rsid w:val="00CA5D55"/>
    <w:pPr>
      <w:spacing w:after="0" w:line="240" w:lineRule="auto"/>
    </w:pPr>
  </w:style>
  <w:style w:type="paragraph" w:styleId="ab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c"/>
    <w:rsid w:val="00CA5D55"/>
    <w:rPr>
      <w:lang w:val="en-GB" w:eastAsia="en-US"/>
    </w:rPr>
  </w:style>
  <w:style w:type="character" w:customStyle="1" w:styleId="ac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b"/>
    <w:rsid w:val="00CA5D55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d">
    <w:name w:val="footnote reference"/>
    <w:aliases w:val="Footnote symbol,Appel note de bas de p,SUPERS,Nota,(NECG) Footnote Reference,Voetnootverwijzing,Footnote Reference Superscript,BVI fnr,Lábjegyzet-hivatkozás,L?bjegyzet-hivatkoz?s,ftref,Fussno,Char1 Char Char Char Char"/>
    <w:rsid w:val="00CA5D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Детелина Иванова</dc:creator>
  <cp:lastModifiedBy>Детелина Иванова</cp:lastModifiedBy>
  <cp:revision>8</cp:revision>
  <cp:lastPrinted>2019-11-19T11:45:00Z</cp:lastPrinted>
  <dcterms:created xsi:type="dcterms:W3CDTF">2019-11-08T09:18:00Z</dcterms:created>
  <dcterms:modified xsi:type="dcterms:W3CDTF">2019-11-19T11:45:00Z</dcterms:modified>
</cp:coreProperties>
</file>